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A3F3" w14:textId="7C5CF320" w:rsidR="001124B9" w:rsidRPr="000E34DA" w:rsidRDefault="001124B9" w:rsidP="001124B9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</w:t>
      </w:r>
      <w:r w:rsidR="0091580C"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 xml:space="preserve">Hotărârea </w:t>
      </w:r>
      <w:r w:rsidR="00AD3AA6">
        <w:rPr>
          <w:b/>
          <w:bCs/>
          <w:sz w:val="28"/>
          <w:szCs w:val="28"/>
          <w:lang w:val="ro-RO"/>
        </w:rPr>
        <w:t>Consiliului Local al Municipiului Craiova nr.</w:t>
      </w:r>
      <w:r w:rsidR="00654197">
        <w:rPr>
          <w:b/>
          <w:bCs/>
          <w:sz w:val="28"/>
          <w:szCs w:val="28"/>
          <w:lang w:val="ro-RO"/>
        </w:rPr>
        <w:t>463</w:t>
      </w:r>
      <w:r w:rsidR="0091580C">
        <w:rPr>
          <w:b/>
          <w:bCs/>
          <w:sz w:val="28"/>
          <w:szCs w:val="28"/>
          <w:lang w:val="ro-RO"/>
        </w:rPr>
        <w:t>/2021</w:t>
      </w:r>
    </w:p>
    <w:p w14:paraId="7E7A5C18" w14:textId="77777777"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14:paraId="372BF51D" w14:textId="77777777"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14:paraId="2C671EB2" w14:textId="77777777"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14:paraId="0B115F3F" w14:textId="77777777" w:rsidR="001124B9" w:rsidRPr="000E34DA" w:rsidRDefault="001124B9" w:rsidP="001124B9">
      <w:pPr>
        <w:pStyle w:val="Titlu3"/>
        <w:tabs>
          <w:tab w:val="left" w:pos="426"/>
        </w:tabs>
      </w:pPr>
      <w:r w:rsidRPr="000E34DA">
        <w:t>INTRAVILAN</w:t>
      </w:r>
    </w:p>
    <w:p w14:paraId="347F996D" w14:textId="77777777"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14:paraId="1E2DC484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5CD8AE3B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7FA0E2B3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14:paraId="5A25E1FD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14:paraId="7A5B9593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14:paraId="26863379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14:paraId="0571613B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14:paraId="69ABD7B8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14:paraId="007F8C08" w14:textId="77777777"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B* 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14:paraId="382BCEBF" w14:textId="77777777" w:rsidR="001124B9" w:rsidRDefault="001124B9" w:rsidP="001124B9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 w:rsidRPr="000E34DA">
        <w:rPr>
          <w:sz w:val="28"/>
          <w:szCs w:val="28"/>
          <w:lang w:val="ro-RO"/>
        </w:rPr>
        <w:t>: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14:paraId="03A745F1" w14:textId="77777777" w:rsidR="001124B9" w:rsidRPr="005F2E9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14:paraId="4332D13E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 w:rsidRPr="000E34DA">
        <w:rPr>
          <w:sz w:val="28"/>
          <w:szCs w:val="28"/>
          <w:lang w:val="ro-RO"/>
        </w:rPr>
        <w:t>:Limita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14:paraId="0F921530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14:paraId="724387DC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14:paraId="23BFF052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</w:t>
      </w:r>
      <w:r>
        <w:rPr>
          <w:b/>
          <w:bCs/>
          <w:sz w:val="28"/>
          <w:szCs w:val="28"/>
          <w:u w:val="single"/>
          <w:lang w:val="ro-RO"/>
        </w:rPr>
        <w:t>*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 – Perimetrul cuprins intre strazile:</w:t>
      </w:r>
    </w:p>
    <w:p w14:paraId="157334C3" w14:textId="77777777"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14:paraId="7FBBCE70" w14:textId="77777777"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62EBA854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14:paraId="05A59249" w14:textId="77777777"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lastRenderedPageBreak/>
        <w:t>ZONA D</w:t>
      </w:r>
    </w:p>
    <w:p w14:paraId="3BE99FFC" w14:textId="77777777"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în zona D a municipiului Craiova  sunt cuprinse cele 7</w:t>
      </w:r>
      <w:r>
        <w:rPr>
          <w:sz w:val="28"/>
          <w:szCs w:val="28"/>
          <w:lang w:val="ro-RO"/>
        </w:rPr>
        <w:t xml:space="preserve"> </w:t>
      </w:r>
      <w:r w:rsidRPr="005F2E9A">
        <w:rPr>
          <w:sz w:val="28"/>
          <w:szCs w:val="28"/>
          <w:lang w:val="ro-RO"/>
        </w:rPr>
        <w:t xml:space="preserve">(şapte) cartiere arondate municipiului Craiova, respectiv Mofleni Popoveni, Cernele, Izvorul Rece, Făcăi, Rovine şi Şimnicul de Jos . </w:t>
      </w:r>
    </w:p>
    <w:p w14:paraId="0CAB597F" w14:textId="77777777" w:rsidR="001124B9" w:rsidRDefault="001124B9" w:rsidP="001124B9">
      <w:pPr>
        <w:jc w:val="both"/>
        <w:rPr>
          <w:sz w:val="28"/>
          <w:szCs w:val="28"/>
          <w:lang w:val="ro-RO"/>
        </w:rPr>
      </w:pPr>
    </w:p>
    <w:p w14:paraId="24951389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14:paraId="061B43AB" w14:textId="77777777" w:rsidR="001124B9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</w:t>
      </w:r>
      <w:r w:rsidR="00AF56B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ideră axul străzii</w:t>
      </w:r>
    </w:p>
    <w:p w14:paraId="5EFFA2E1" w14:textId="77777777" w:rsidR="001124B9" w:rsidRDefault="001124B9" w:rsidP="001124B9">
      <w:pPr>
        <w:jc w:val="both"/>
        <w:rPr>
          <w:sz w:val="28"/>
          <w:szCs w:val="28"/>
          <w:lang w:val="ro-RO"/>
        </w:rPr>
      </w:pPr>
    </w:p>
    <w:p w14:paraId="10186E94" w14:textId="77777777" w:rsidR="00AD3AA6" w:rsidRDefault="00AD3AA6" w:rsidP="001124B9">
      <w:pPr>
        <w:jc w:val="both"/>
        <w:rPr>
          <w:sz w:val="28"/>
          <w:szCs w:val="28"/>
          <w:lang w:val="ro-RO"/>
        </w:rPr>
      </w:pPr>
    </w:p>
    <w:p w14:paraId="1456D944" w14:textId="77777777" w:rsidR="00AD3AA6" w:rsidRDefault="00AD3AA6" w:rsidP="001124B9">
      <w:pPr>
        <w:jc w:val="both"/>
        <w:rPr>
          <w:sz w:val="28"/>
          <w:szCs w:val="28"/>
          <w:lang w:val="ro-RO"/>
        </w:rPr>
      </w:pPr>
    </w:p>
    <w:p w14:paraId="62D9D3B4" w14:textId="77777777"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14:paraId="599B7D9A" w14:textId="77777777" w:rsidR="001124B9" w:rsidRPr="000E34DA" w:rsidRDefault="001124B9" w:rsidP="001124B9">
      <w:pPr>
        <w:rPr>
          <w:lang w:val="ro-RO"/>
        </w:rPr>
      </w:pPr>
    </w:p>
    <w:p w14:paraId="3D2E5549" w14:textId="77777777" w:rsidR="001124B9" w:rsidRPr="00654197" w:rsidRDefault="001124B9" w:rsidP="001124B9">
      <w:pPr>
        <w:rPr>
          <w:lang w:val="it-IT"/>
        </w:rPr>
      </w:pPr>
    </w:p>
    <w:p w14:paraId="358AB147" w14:textId="77777777" w:rsidR="001124B9" w:rsidRPr="00654197" w:rsidRDefault="001124B9" w:rsidP="001124B9">
      <w:pPr>
        <w:rPr>
          <w:lang w:val="it-IT"/>
        </w:rPr>
      </w:pPr>
      <w:bookmarkStart w:id="0" w:name="_GoBack"/>
      <w:bookmarkEnd w:id="0"/>
    </w:p>
    <w:p w14:paraId="24BFCFE1" w14:textId="77777777" w:rsidR="001124B9" w:rsidRPr="00654197" w:rsidRDefault="001124B9" w:rsidP="001124B9">
      <w:pPr>
        <w:rPr>
          <w:lang w:val="it-IT"/>
        </w:rPr>
      </w:pPr>
    </w:p>
    <w:p w14:paraId="6D96B178" w14:textId="77777777" w:rsidR="001124B9" w:rsidRPr="00654197" w:rsidRDefault="001124B9" w:rsidP="001124B9">
      <w:pPr>
        <w:rPr>
          <w:lang w:val="it-IT"/>
        </w:rPr>
      </w:pPr>
    </w:p>
    <w:p w14:paraId="4923346A" w14:textId="77777777" w:rsidR="001124B9" w:rsidRPr="00654197" w:rsidRDefault="001124B9" w:rsidP="00654197">
      <w:pPr>
        <w:jc w:val="center"/>
        <w:rPr>
          <w:b/>
          <w:sz w:val="28"/>
          <w:szCs w:val="28"/>
          <w:lang w:val="it-IT"/>
        </w:rPr>
      </w:pPr>
    </w:p>
    <w:p w14:paraId="669EAF08" w14:textId="069B5126" w:rsidR="00261A8A" w:rsidRPr="00654197" w:rsidRDefault="00654197" w:rsidP="00654197">
      <w:pPr>
        <w:tabs>
          <w:tab w:val="left" w:pos="3975"/>
        </w:tabs>
        <w:jc w:val="center"/>
        <w:rPr>
          <w:b/>
          <w:sz w:val="28"/>
          <w:szCs w:val="28"/>
          <w:lang w:val="it-IT"/>
        </w:rPr>
      </w:pPr>
      <w:r w:rsidRPr="00654197">
        <w:rPr>
          <w:b/>
          <w:sz w:val="28"/>
          <w:szCs w:val="28"/>
          <w:lang w:val="it-IT"/>
        </w:rPr>
        <w:t>PREŞEDINTE DE ŞEDINŢĂ,</w:t>
      </w:r>
    </w:p>
    <w:p w14:paraId="07909FA9" w14:textId="4D1A577E" w:rsidR="00654197" w:rsidRPr="00654197" w:rsidRDefault="00654197" w:rsidP="00654197">
      <w:pPr>
        <w:tabs>
          <w:tab w:val="left" w:pos="3975"/>
        </w:tabs>
        <w:jc w:val="center"/>
        <w:rPr>
          <w:b/>
          <w:sz w:val="28"/>
          <w:szCs w:val="28"/>
          <w:lang w:val="it-IT"/>
        </w:rPr>
      </w:pPr>
      <w:r w:rsidRPr="00654197">
        <w:rPr>
          <w:b/>
          <w:sz w:val="28"/>
          <w:szCs w:val="28"/>
          <w:lang w:val="it-IT"/>
        </w:rPr>
        <w:t>Lucian-Costin DINDIRICĂ</w:t>
      </w:r>
    </w:p>
    <w:sectPr w:rsidR="00654197" w:rsidRPr="00654197" w:rsidSect="005F2E9A">
      <w:footerReference w:type="default" r:id="rId7"/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7975" w14:textId="77777777" w:rsidR="00EC5FB7" w:rsidRDefault="00EC5FB7" w:rsidP="00BE7947">
      <w:r>
        <w:separator/>
      </w:r>
    </w:p>
  </w:endnote>
  <w:endnote w:type="continuationSeparator" w:id="0">
    <w:p w14:paraId="232D3D4A" w14:textId="77777777" w:rsidR="00EC5FB7" w:rsidRDefault="00EC5FB7" w:rsidP="00B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415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ADCF9" w14:textId="4C6F883D" w:rsidR="00BE7947" w:rsidRDefault="00BE794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0554F" w14:textId="77777777" w:rsidR="00BE7947" w:rsidRDefault="00BE794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BBAD" w14:textId="77777777" w:rsidR="00EC5FB7" w:rsidRDefault="00EC5FB7" w:rsidP="00BE7947">
      <w:r>
        <w:separator/>
      </w:r>
    </w:p>
  </w:footnote>
  <w:footnote w:type="continuationSeparator" w:id="0">
    <w:p w14:paraId="7CAB11B3" w14:textId="77777777" w:rsidR="00EC5FB7" w:rsidRDefault="00EC5FB7" w:rsidP="00BE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9"/>
    <w:rsid w:val="001124B9"/>
    <w:rsid w:val="002346C9"/>
    <w:rsid w:val="00261A8A"/>
    <w:rsid w:val="002B1B59"/>
    <w:rsid w:val="004F191A"/>
    <w:rsid w:val="00654197"/>
    <w:rsid w:val="00780063"/>
    <w:rsid w:val="00807F3E"/>
    <w:rsid w:val="0091580C"/>
    <w:rsid w:val="00AD3AA6"/>
    <w:rsid w:val="00AF56B5"/>
    <w:rsid w:val="00BE7947"/>
    <w:rsid w:val="00E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A52"/>
  <w15:docId w15:val="{CFA2C4D7-4793-4C57-8A43-1BD57F9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1124B9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124B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Fontdeparagrafimplicit"/>
    <w:rsid w:val="001124B9"/>
  </w:style>
  <w:style w:type="character" w:customStyle="1" w:styleId="yiv9478960064">
    <w:name w:val="yiv9478960064"/>
    <w:basedOn w:val="Fontdeparagrafimplicit"/>
    <w:rsid w:val="001124B9"/>
  </w:style>
  <w:style w:type="paragraph" w:styleId="Listparagraf">
    <w:name w:val="List Paragraph"/>
    <w:basedOn w:val="Normal"/>
    <w:uiPriority w:val="34"/>
    <w:qFormat/>
    <w:rsid w:val="001124B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E794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E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E794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E79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dcterms:created xsi:type="dcterms:W3CDTF">2021-11-25T08:55:00Z</dcterms:created>
  <dcterms:modified xsi:type="dcterms:W3CDTF">2021-11-25T08:56:00Z</dcterms:modified>
</cp:coreProperties>
</file>